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3FB16" w14:textId="7E482BAC" w:rsidR="001F41D9" w:rsidRPr="001F41D9" w:rsidRDefault="001F41D9" w:rsidP="001F41D9">
      <w:pPr>
        <w:jc w:val="center"/>
        <w:rPr>
          <w:b/>
          <w:bCs/>
        </w:rPr>
      </w:pPr>
      <w:r w:rsidRPr="001F41D9">
        <w:rPr>
          <w:b/>
          <w:bCs/>
        </w:rPr>
        <w:t>AVVISO DI VENDITA</w:t>
      </w:r>
    </w:p>
    <w:p w14:paraId="793DF34B" w14:textId="4602C59D" w:rsidR="001F41D9" w:rsidRDefault="001F41D9" w:rsidP="001F41D9">
      <w:r>
        <w:t xml:space="preserve">Ai sensi dell’art. 19 della Legge Regionale Sicilia n. 8 del 12/01/2012 e </w:t>
      </w:r>
      <w:proofErr w:type="spellStart"/>
      <w:r>
        <w:t>s.m.i.</w:t>
      </w:r>
      <w:proofErr w:type="spellEnd"/>
      <w:r>
        <w:t>, in attuazione del piano di dismissione del patrimonio immobiliare dei Consorzi per le aree di sviluppo industriale in liquidazione della Sicilia ed in esecuzione della determinazione commissariale n. 12 del 01/07/2026, si comunica che il Consorzio ASI di Enna in Liquidazione coatta amministrativa, ha pubblicato un bando per la vendita di 13 lotti di terreno presso l’agglomerato industriale di Dittaino.</w:t>
      </w:r>
    </w:p>
    <w:p w14:paraId="58AB6C18" w14:textId="2DF0B3C6" w:rsidR="001F41D9" w:rsidRDefault="001F41D9" w:rsidP="001F41D9">
      <w:r>
        <w:t>Il bando integrale e la modulistica necessaria per la partecipazione sono pubblicati su</w:t>
      </w:r>
      <w:r>
        <w:t>i</w:t>
      </w:r>
      <w:r>
        <w:t xml:space="preserve"> sit</w:t>
      </w:r>
      <w:r>
        <w:t>i:</w:t>
      </w:r>
    </w:p>
    <w:p w14:paraId="435ECBA1" w14:textId="77777777" w:rsidR="001F41D9" w:rsidRDefault="001F41D9" w:rsidP="001F41D9">
      <w:r>
        <w:t>pvp.giustizia.it</w:t>
      </w:r>
    </w:p>
    <w:p w14:paraId="26B6C372" w14:textId="77777777" w:rsidR="001F41D9" w:rsidRDefault="001F41D9" w:rsidP="001F41D9">
      <w:r>
        <w:t>www.quimmo.it</w:t>
      </w:r>
    </w:p>
    <w:p w14:paraId="4C74ABBA" w14:textId="77777777" w:rsidR="001F41D9" w:rsidRDefault="001F41D9" w:rsidP="001F41D9">
      <w:r>
        <w:t>termine raccolta offerte 28/10/2026 ore 12:00</w:t>
      </w:r>
    </w:p>
    <w:p w14:paraId="57D12CD3" w14:textId="32ECEB11" w:rsidR="00276C2B" w:rsidRDefault="001F41D9" w:rsidP="001F41D9">
      <w:r>
        <w:t>data apertura asta 30/10/2026 ore 10:00</w:t>
      </w:r>
    </w:p>
    <w:sectPr w:rsidR="00276C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1D9"/>
    <w:rsid w:val="001F41D9"/>
    <w:rsid w:val="0027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03813"/>
  <w15:chartTrackingRefBased/>
  <w15:docId w15:val="{66FB6012-9BFC-4854-AE9A-DC34CAE8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mazzurco</dc:creator>
  <cp:keywords/>
  <dc:description/>
  <cp:lastModifiedBy>marco mazzurco</cp:lastModifiedBy>
  <cp:revision>1</cp:revision>
  <dcterms:created xsi:type="dcterms:W3CDTF">2026-08-06T08:55:00Z</dcterms:created>
  <dcterms:modified xsi:type="dcterms:W3CDTF">2026-08-06T08:56:00Z</dcterms:modified>
</cp:coreProperties>
</file>