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4E2" w:rsidRDefault="005374E2" w:rsidP="005374E2">
      <w:pPr>
        <w:jc w:val="center"/>
        <w:rPr>
          <w:b/>
          <w:bCs/>
        </w:rPr>
      </w:pPr>
      <w:r w:rsidRPr="005374E2">
        <w:rPr>
          <w:b/>
          <w:bCs/>
        </w:rPr>
        <w:t>IL CONSORZIO ASI DI ENNA IN L.C.A.</w:t>
      </w:r>
      <w:r>
        <w:rPr>
          <w:b/>
          <w:bCs/>
        </w:rPr>
        <w:t xml:space="preserve"> </w:t>
      </w:r>
    </w:p>
    <w:p w:rsidR="00276C2B" w:rsidRPr="005374E2" w:rsidRDefault="005374E2" w:rsidP="005374E2">
      <w:pPr>
        <w:jc w:val="center"/>
        <w:rPr>
          <w:b/>
          <w:bCs/>
        </w:rPr>
      </w:pPr>
      <w:r>
        <w:rPr>
          <w:b/>
          <w:bCs/>
        </w:rPr>
        <w:t>INVITA</w:t>
      </w:r>
    </w:p>
    <w:p w:rsidR="005374E2" w:rsidRDefault="005374E2" w:rsidP="005374E2">
      <w:pPr>
        <w:jc w:val="both"/>
        <w:rPr>
          <w:rStyle w:val="ListLabel2"/>
          <w:b/>
          <w:bCs/>
          <w:color w:val="000000"/>
        </w:rPr>
      </w:pPr>
      <w:r>
        <w:t xml:space="preserve">I creditori a presentare istanza di ammissione al passivo dei propri crediti distinguendo sorte capitale, interessi ed eventuali accessori, indicando natura e fondamento del credito ed eventuali prelazioni, allegando la documentazione giustificativa entro giorno 25/10/2026 tramite P.E.C. </w:t>
      </w:r>
      <w:r>
        <w:rPr>
          <w:sz w:val="24"/>
          <w:szCs w:val="24"/>
        </w:rPr>
        <w:t xml:space="preserve">all’indirizzo: </w:t>
      </w:r>
      <w:r>
        <w:rPr>
          <w:b/>
          <w:bCs/>
        </w:rPr>
        <w:t>a</w:t>
      </w:r>
      <w:r>
        <w:rPr>
          <w:b/>
          <w:bCs/>
          <w:sz w:val="24"/>
          <w:szCs w:val="24"/>
        </w:rPr>
        <w:t>sienna_inlca</w:t>
      </w:r>
      <w:hyperlink r:id="rId4">
        <w:r>
          <w:rPr>
            <w:rStyle w:val="ListLabel2"/>
            <w:b/>
            <w:bCs/>
            <w:sz w:val="24"/>
            <w:szCs w:val="24"/>
          </w:rPr>
          <w:t>@pec.iol.it</w:t>
        </w:r>
        <w:r>
          <w:rPr>
            <w:rStyle w:val="ListLabel2"/>
            <w:b/>
            <w:bCs/>
            <w:color w:val="000000"/>
            <w:sz w:val="24"/>
            <w:szCs w:val="24"/>
          </w:rPr>
          <w:t>.</w:t>
        </w:r>
      </w:hyperlink>
    </w:p>
    <w:p w:rsidR="005374E2" w:rsidRDefault="00A47E2A" w:rsidP="005374E2">
      <w:pPr>
        <w:jc w:val="both"/>
      </w:pPr>
      <w:r>
        <w:t>Al fine di consentirne la più ampia diffusione, il presente invito viene pubblicato sulla Gazzetta Ufficiale Regione Siciliana, sul quotidiano La Sicilia e sulla pagina web del Consorzio ASI di Enna in L.C.A.</w:t>
      </w:r>
    </w:p>
    <w:p w:rsidR="00A47E2A" w:rsidRDefault="00A47E2A" w:rsidP="005374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Assoro, 30/7/2026</w:t>
      </w:r>
    </w:p>
    <w:p w:rsidR="00A47E2A" w:rsidRDefault="00A47E2A" w:rsidP="005374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Commissario Liquidatore</w:t>
      </w:r>
    </w:p>
    <w:p w:rsidR="00A47E2A" w:rsidRDefault="00A47E2A" w:rsidP="005374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Dott. Marco Mazzurco</w:t>
      </w:r>
    </w:p>
    <w:sectPr w:rsidR="00A47E2A" w:rsidSect="00A24A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374E2"/>
    <w:rsid w:val="00276C2B"/>
    <w:rsid w:val="005374E2"/>
    <w:rsid w:val="00823860"/>
    <w:rsid w:val="00A24A01"/>
    <w:rsid w:val="00A4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4A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2">
    <w:name w:val="ListLabel 2"/>
    <w:qFormat/>
    <w:rsid w:val="005374E2"/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icatania.passivo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mazzurco</dc:creator>
  <cp:lastModifiedBy>Alessio Delfino</cp:lastModifiedBy>
  <cp:revision>2</cp:revision>
  <dcterms:created xsi:type="dcterms:W3CDTF">2026-08-10T08:05:00Z</dcterms:created>
  <dcterms:modified xsi:type="dcterms:W3CDTF">2026-08-10T08:05:00Z</dcterms:modified>
</cp:coreProperties>
</file>